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0476" w14:textId="5733856E" w:rsidR="007E4A06" w:rsidRPr="007E4A06" w:rsidRDefault="007E4A06" w:rsidP="007E4A06">
      <w:pPr>
        <w:rPr>
          <w:b/>
          <w:bCs/>
        </w:rPr>
      </w:pPr>
      <w:r w:rsidRPr="007E4A06">
        <w:rPr>
          <w:b/>
          <w:bCs/>
        </w:rPr>
        <w:t>Review Comments</w:t>
      </w:r>
    </w:p>
    <w:p w14:paraId="6E8F1E1F" w14:textId="77777777" w:rsidR="007E4A06" w:rsidRPr="007E4A06" w:rsidRDefault="007E4A06" w:rsidP="007E4A06">
      <w:pPr>
        <w:numPr>
          <w:ilvl w:val="0"/>
          <w:numId w:val="1"/>
        </w:numPr>
      </w:pPr>
      <w:r w:rsidRPr="007E4A06">
        <w:rPr>
          <w:b/>
          <w:bCs/>
        </w:rPr>
        <w:t>Timely and Impactful Contribution to Emerging Technologies</w:t>
      </w:r>
      <w:r w:rsidRPr="007E4A06">
        <w:br/>
        <w:t xml:space="preserve">The manuscript presents a </w:t>
      </w:r>
      <w:r w:rsidRPr="007E4A06">
        <w:rPr>
          <w:b/>
          <w:bCs/>
        </w:rPr>
        <w:t>highly relevant and forward-looking analysis</w:t>
      </w:r>
      <w:r w:rsidRPr="007E4A06">
        <w:t xml:space="preserve"> of </w:t>
      </w:r>
      <w:r w:rsidRPr="007E4A06">
        <w:rPr>
          <w:b/>
          <w:bCs/>
        </w:rPr>
        <w:t>how IoT, AI, and 5G are revolutionizing connectivity services</w:t>
      </w:r>
      <w:r w:rsidRPr="007E4A06">
        <w:t xml:space="preserve">. As these technologies continue to reshape industries, the paper provides </w:t>
      </w:r>
      <w:r w:rsidRPr="007E4A06">
        <w:rPr>
          <w:b/>
          <w:bCs/>
        </w:rPr>
        <w:t>valuable insights for business leaders, technology strategists, and policymakers</w:t>
      </w:r>
      <w:r w:rsidRPr="007E4A06">
        <w:t xml:space="preserve"> on leveraging these innovations for </w:t>
      </w:r>
      <w:r w:rsidRPr="007E4A06">
        <w:rPr>
          <w:b/>
          <w:bCs/>
        </w:rPr>
        <w:t>enhanced efficiency and economic growth</w:t>
      </w:r>
      <w:r w:rsidRPr="007E4A06">
        <w:t>.</w:t>
      </w:r>
    </w:p>
    <w:p w14:paraId="038383C0" w14:textId="77777777" w:rsidR="007E4A06" w:rsidRPr="007E4A06" w:rsidRDefault="007E4A06" w:rsidP="007E4A06">
      <w:pPr>
        <w:numPr>
          <w:ilvl w:val="0"/>
          <w:numId w:val="1"/>
        </w:numPr>
      </w:pPr>
      <w:r w:rsidRPr="007E4A06">
        <w:rPr>
          <w:b/>
          <w:bCs/>
        </w:rPr>
        <w:t>Strong Analytical and Market-Oriented Approach</w:t>
      </w:r>
      <w:r w:rsidRPr="007E4A06">
        <w:br/>
        <w:t xml:space="preserve">The study offers </w:t>
      </w:r>
      <w:r w:rsidRPr="007E4A06">
        <w:rPr>
          <w:b/>
          <w:bCs/>
        </w:rPr>
        <w:t>a comprehensive analysis of the economic and business implications</w:t>
      </w:r>
      <w:r w:rsidRPr="007E4A06">
        <w:t xml:space="preserve"> of IoT, 5G, and AI convergence. The discussion on </w:t>
      </w:r>
      <w:r w:rsidRPr="007E4A06">
        <w:rPr>
          <w:b/>
          <w:bCs/>
        </w:rPr>
        <w:t>smart cities, connected mobility, healthcare, and digital twins</w:t>
      </w:r>
      <w:r w:rsidRPr="007E4A06">
        <w:t xml:space="preserve"> showcases </w:t>
      </w:r>
      <w:r w:rsidRPr="007E4A06">
        <w:rPr>
          <w:b/>
          <w:bCs/>
        </w:rPr>
        <w:t>real-world applications</w:t>
      </w:r>
      <w:r w:rsidRPr="007E4A06">
        <w:t xml:space="preserve">, making the research </w:t>
      </w:r>
      <w:r w:rsidRPr="007E4A06">
        <w:rPr>
          <w:b/>
          <w:bCs/>
        </w:rPr>
        <w:t>highly practical and applicable</w:t>
      </w:r>
      <w:r w:rsidRPr="007E4A06">
        <w:t xml:space="preserve"> for professionals in </w:t>
      </w:r>
      <w:r w:rsidRPr="007E4A06">
        <w:rPr>
          <w:b/>
          <w:bCs/>
        </w:rPr>
        <w:t>business management, telecommunications, and strategic planning</w:t>
      </w:r>
      <w:r w:rsidRPr="007E4A06">
        <w:t>.</w:t>
      </w:r>
    </w:p>
    <w:p w14:paraId="67621339" w14:textId="77777777" w:rsidR="007E4A06" w:rsidRPr="007E4A06" w:rsidRDefault="007E4A06" w:rsidP="007E4A06">
      <w:pPr>
        <w:numPr>
          <w:ilvl w:val="0"/>
          <w:numId w:val="1"/>
        </w:numPr>
      </w:pPr>
      <w:r w:rsidRPr="007E4A06">
        <w:rPr>
          <w:b/>
          <w:bCs/>
        </w:rPr>
        <w:t>Robust Theoretical and Empirical Foundation</w:t>
      </w:r>
      <w:r w:rsidRPr="007E4A06">
        <w:br/>
        <w:t xml:space="preserve">The manuscript effectively integrates </w:t>
      </w:r>
      <w:r w:rsidRPr="007E4A06">
        <w:rPr>
          <w:b/>
          <w:bCs/>
        </w:rPr>
        <w:t>market research, industry reports, and academic literature</w:t>
      </w:r>
      <w:r w:rsidRPr="007E4A06">
        <w:t xml:space="preserve"> to support its arguments. The inclusion of </w:t>
      </w:r>
      <w:r w:rsidRPr="007E4A06">
        <w:rPr>
          <w:b/>
          <w:bCs/>
        </w:rPr>
        <w:t>data trends, case studies, and references to organizations like the UN, PwC, and McKinsey</w:t>
      </w:r>
      <w:r w:rsidRPr="007E4A06">
        <w:t xml:space="preserve"> strengthens the paper’s </w:t>
      </w:r>
      <w:r w:rsidRPr="007E4A06">
        <w:rPr>
          <w:b/>
          <w:bCs/>
        </w:rPr>
        <w:t>credibility and research depth</w:t>
      </w:r>
      <w:r w:rsidRPr="007E4A06">
        <w:t xml:space="preserve">, ensuring </w:t>
      </w:r>
      <w:r w:rsidRPr="007E4A06">
        <w:rPr>
          <w:b/>
          <w:bCs/>
        </w:rPr>
        <w:t>high academic and industry relevance</w:t>
      </w:r>
      <w:r w:rsidRPr="007E4A06">
        <w:t>.</w:t>
      </w:r>
    </w:p>
    <w:p w14:paraId="38884D92" w14:textId="77777777" w:rsidR="007E4A06" w:rsidRPr="007E4A06" w:rsidRDefault="007E4A06" w:rsidP="007E4A06">
      <w:pPr>
        <w:numPr>
          <w:ilvl w:val="0"/>
          <w:numId w:val="1"/>
        </w:numPr>
      </w:pPr>
      <w:r w:rsidRPr="007E4A06">
        <w:rPr>
          <w:b/>
          <w:bCs/>
        </w:rPr>
        <w:t>Practical Business and Management Insights</w:t>
      </w:r>
      <w:r w:rsidRPr="007E4A06">
        <w:br/>
        <w:t xml:space="preserve">The study goes beyond theoretical discussions by offering </w:t>
      </w:r>
      <w:r w:rsidRPr="007E4A06">
        <w:rPr>
          <w:b/>
          <w:bCs/>
        </w:rPr>
        <w:t>practical recommendations for businesses and telecom companies</w:t>
      </w:r>
      <w:r w:rsidRPr="007E4A06">
        <w:t xml:space="preserve">. The emphasis on </w:t>
      </w:r>
      <w:r w:rsidRPr="007E4A06">
        <w:rPr>
          <w:b/>
          <w:bCs/>
        </w:rPr>
        <w:t>data privacy, security, and standardization challenges</w:t>
      </w:r>
      <w:r w:rsidRPr="007E4A06">
        <w:t xml:space="preserve"> provides </w:t>
      </w:r>
      <w:r w:rsidRPr="007E4A06">
        <w:rPr>
          <w:b/>
          <w:bCs/>
        </w:rPr>
        <w:t>actionable insights for corporate decision-makers</w:t>
      </w:r>
      <w:r w:rsidRPr="007E4A06">
        <w:t xml:space="preserve">, reinforcing the paper’s </w:t>
      </w:r>
      <w:r w:rsidRPr="007E4A06">
        <w:rPr>
          <w:b/>
          <w:bCs/>
        </w:rPr>
        <w:t>business and management relevance</w:t>
      </w:r>
      <w:r w:rsidRPr="007E4A06">
        <w:t>.</w:t>
      </w:r>
    </w:p>
    <w:p w14:paraId="6014A80A" w14:textId="77777777" w:rsidR="007E4A06" w:rsidRDefault="007E4A06" w:rsidP="007E4A06">
      <w:pPr>
        <w:numPr>
          <w:ilvl w:val="0"/>
          <w:numId w:val="1"/>
        </w:numPr>
      </w:pPr>
      <w:r w:rsidRPr="007E4A06">
        <w:rPr>
          <w:b/>
          <w:bCs/>
        </w:rPr>
        <w:t>Clear and Well-Structured Presentation</w:t>
      </w:r>
      <w:r w:rsidRPr="007E4A06">
        <w:br/>
        <w:t xml:space="preserve">The manuscript is </w:t>
      </w:r>
      <w:r w:rsidRPr="007E4A06">
        <w:rPr>
          <w:b/>
          <w:bCs/>
        </w:rPr>
        <w:t>logically organized and easy to follow</w:t>
      </w:r>
      <w:r w:rsidRPr="007E4A06">
        <w:t xml:space="preserve">, making complex technological concepts </w:t>
      </w:r>
      <w:r w:rsidRPr="007E4A06">
        <w:rPr>
          <w:b/>
          <w:bCs/>
        </w:rPr>
        <w:t>accessible to business professionals and researchers alike</w:t>
      </w:r>
      <w:r w:rsidRPr="007E4A06">
        <w:t xml:space="preserve">. The </w:t>
      </w:r>
      <w:r w:rsidRPr="007E4A06">
        <w:rPr>
          <w:b/>
          <w:bCs/>
        </w:rPr>
        <w:t>use of diagrams, figures, and case studies</w:t>
      </w:r>
      <w:r w:rsidRPr="007E4A06">
        <w:t xml:space="preserve"> enhances readability and ensures that the paper is </w:t>
      </w:r>
      <w:r w:rsidRPr="007E4A06">
        <w:rPr>
          <w:b/>
          <w:bCs/>
        </w:rPr>
        <w:t>both engaging and informative</w:t>
      </w:r>
      <w:r w:rsidRPr="007E4A06">
        <w:t xml:space="preserve"> for a broad audience.</w:t>
      </w:r>
    </w:p>
    <w:p w14:paraId="32FA6460" w14:textId="4AE97DAF" w:rsidR="007E4A06" w:rsidRPr="007E4A06" w:rsidRDefault="007E4A06" w:rsidP="007E4A06">
      <w:r w:rsidRPr="007E4A06">
        <w:rPr>
          <w:b/>
          <w:bCs/>
        </w:rPr>
        <w:t>Acceptance Possibility</w:t>
      </w:r>
    </w:p>
    <w:p w14:paraId="1714EFA5" w14:textId="38BA3754" w:rsidR="00EB2B8C" w:rsidRDefault="007E4A06">
      <w:r w:rsidRPr="007E4A06">
        <w:t xml:space="preserve">This manuscript presents </w:t>
      </w:r>
      <w:r w:rsidRPr="007E4A06">
        <w:rPr>
          <w:b/>
          <w:bCs/>
        </w:rPr>
        <w:t>a well-researched, forward-thinking, and highly relevant contribution</w:t>
      </w:r>
      <w:r w:rsidRPr="007E4A06">
        <w:t xml:space="preserve"> to </w:t>
      </w:r>
      <w:r w:rsidRPr="007E4A06">
        <w:rPr>
          <w:b/>
          <w:bCs/>
        </w:rPr>
        <w:t>business strategy, technological innovation, and management research</w:t>
      </w:r>
      <w:r w:rsidRPr="007E4A06">
        <w:t xml:space="preserve">. Its </w:t>
      </w:r>
      <w:r w:rsidRPr="007E4A06">
        <w:rPr>
          <w:b/>
          <w:bCs/>
        </w:rPr>
        <w:t xml:space="preserve">strong analytical framework, practical insights, and economic </w:t>
      </w:r>
      <w:r w:rsidRPr="007E4A06">
        <w:rPr>
          <w:b/>
          <w:bCs/>
        </w:rPr>
        <w:lastRenderedPageBreak/>
        <w:t>implications</w:t>
      </w:r>
      <w:r w:rsidRPr="007E4A06">
        <w:t xml:space="preserve"> make it a </w:t>
      </w:r>
      <w:r w:rsidRPr="007E4A06">
        <w:rPr>
          <w:b/>
          <w:bCs/>
        </w:rPr>
        <w:t>strong candidate for acceptance</w:t>
      </w:r>
      <w:r w:rsidRPr="007E4A06">
        <w:t xml:space="preserve"> in the </w:t>
      </w:r>
      <w:r w:rsidRPr="007E4A06">
        <w:rPr>
          <w:i/>
          <w:iCs/>
        </w:rPr>
        <w:t>Journal of Advanced Research in Business, Management, and Accounting</w:t>
      </w:r>
      <w:r>
        <w:t>.</w:t>
      </w:r>
    </w:p>
    <w:sectPr w:rsidR="00EB2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E3748"/>
    <w:multiLevelType w:val="multilevel"/>
    <w:tmpl w:val="25CA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91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06"/>
    <w:rsid w:val="00401708"/>
    <w:rsid w:val="007E4A06"/>
    <w:rsid w:val="00AE161E"/>
    <w:rsid w:val="00EB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A3CE2"/>
  <w15:chartTrackingRefBased/>
  <w15:docId w15:val="{B3DAC64C-CB29-47FB-ADEC-D2CD9A83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A69D443B2E54FA2EEBE8C0BEB2B9C" ma:contentTypeVersion="10" ma:contentTypeDescription="Create a new document." ma:contentTypeScope="" ma:versionID="b61a1d3be970617aa09385697743944d">
  <xsd:schema xmlns:xsd="http://www.w3.org/2001/XMLSchema" xmlns:xs="http://www.w3.org/2001/XMLSchema" xmlns:p="http://schemas.microsoft.com/office/2006/metadata/properties" xmlns:ns3="73fb5a8d-79f5-44e2-a1d7-f7c0f0feadc6" targetNamespace="http://schemas.microsoft.com/office/2006/metadata/properties" ma:root="true" ma:fieldsID="1d0d64f63f7b2e16570b38880bb79262" ns3:_="">
    <xsd:import namespace="73fb5a8d-79f5-44e2-a1d7-f7c0f0feadc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5a8d-79f5-44e2-a1d7-f7c0f0feadc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fb5a8d-79f5-44e2-a1d7-f7c0f0feadc6" xsi:nil="true"/>
  </documentManagement>
</p:properties>
</file>

<file path=customXml/itemProps1.xml><?xml version="1.0" encoding="utf-8"?>
<ds:datastoreItem xmlns:ds="http://schemas.openxmlformats.org/officeDocument/2006/customXml" ds:itemID="{50549435-AECF-4D5F-907C-68E692E31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b5a8d-79f5-44e2-a1d7-f7c0f0fea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DC910-63DF-4777-AB49-DA0880B0F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6D249-419B-4FF3-BDF8-7D9FCEC75E1F}">
  <ds:schemaRefs>
    <ds:schemaRef ds:uri="http://schemas.microsoft.com/office/2006/documentManagement/types"/>
    <ds:schemaRef ds:uri="http://schemas.microsoft.com/office/2006/metadata/properties"/>
    <ds:schemaRef ds:uri="73fb5a8d-79f5-44e2-a1d7-f7c0f0feadc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Siva Rama Krishna</dc:creator>
  <cp:keywords/>
  <dc:description/>
  <cp:lastModifiedBy>J. Siva Rama Krishna</cp:lastModifiedBy>
  <cp:revision>1</cp:revision>
  <dcterms:created xsi:type="dcterms:W3CDTF">2025-02-07T09:35:00Z</dcterms:created>
  <dcterms:modified xsi:type="dcterms:W3CDTF">2025-02-07T09:36:00Z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0x0101007C7A69D443B2E54FA2EEBE8C0BEB2B9C</vt:lpwstr>
  </property>
</Properties>
</file>